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7D6" w:rsidRPr="00735247" w:rsidRDefault="00B95796" w:rsidP="00B9579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1"/>
        </w:rPr>
      </w:pPr>
      <w:r w:rsidRPr="00735247">
        <w:rPr>
          <w:sz w:val="28"/>
          <w:szCs w:val="21"/>
        </w:rPr>
        <w:t>ПРОКУРАТУРА КИРОВСКОГО РАЙОНА ИНФОРМИРУЕТ</w:t>
      </w:r>
    </w:p>
    <w:p w:rsidR="008967D6" w:rsidRPr="00735247" w:rsidRDefault="008967D6" w:rsidP="00B957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1"/>
        </w:rPr>
      </w:pPr>
    </w:p>
    <w:p w:rsidR="00D8105C" w:rsidRPr="00735247" w:rsidRDefault="00D8105C" w:rsidP="00B957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1"/>
        </w:rPr>
      </w:pPr>
      <w:r w:rsidRPr="00735247">
        <w:rPr>
          <w:sz w:val="28"/>
          <w:szCs w:val="21"/>
        </w:rPr>
        <w:t>В конце 2022 года внесены изменения в Федеральный закон, регулирующий особенности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Федерации.</w:t>
      </w:r>
    </w:p>
    <w:p w:rsidR="00D8105C" w:rsidRPr="00735247" w:rsidRDefault="00D8105C" w:rsidP="00B957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6"/>
        </w:rPr>
      </w:pPr>
      <w:r w:rsidRPr="00735247">
        <w:rPr>
          <w:sz w:val="28"/>
          <w:szCs w:val="21"/>
        </w:rPr>
        <w:t>Период, по истечении которого гражда</w:t>
      </w:r>
      <w:bookmarkStart w:id="0" w:name="_GoBack"/>
      <w:bookmarkEnd w:id="0"/>
      <w:r w:rsidRPr="00735247">
        <w:rPr>
          <w:sz w:val="28"/>
          <w:szCs w:val="21"/>
        </w:rPr>
        <w:t>нин может оформить ранее предоставленный ему в безвозмездное пользование земельный участок, в том числе из земель лесного фонда сокращен с пяти лет до четырех лет и шести месяцев.</w:t>
      </w:r>
    </w:p>
    <w:p w:rsidR="00D8105C" w:rsidRPr="00735247" w:rsidRDefault="00D8105C" w:rsidP="00B957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6"/>
        </w:rPr>
      </w:pPr>
      <w:r w:rsidRPr="00735247">
        <w:rPr>
          <w:sz w:val="28"/>
          <w:szCs w:val="21"/>
        </w:rPr>
        <w:t>Федеральная информационная система для предоставления гражданам земельных участков будет дополнена возможностью информирования граждан об окончании срока действия договора безвозмездного пользования участком.</w:t>
      </w:r>
    </w:p>
    <w:p w:rsidR="00D8105C" w:rsidRPr="00735247" w:rsidRDefault="00D8105C" w:rsidP="00B957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6"/>
        </w:rPr>
      </w:pPr>
      <w:r w:rsidRPr="00735247">
        <w:rPr>
          <w:sz w:val="28"/>
          <w:szCs w:val="21"/>
        </w:rPr>
        <w:t>Расширены способы подачи заявлений. Участники программы «Дальневосточный гектар» смогут оформить земельные участки посредством Единого портала госуслуг.</w:t>
      </w:r>
    </w:p>
    <w:p w:rsidR="00D8105C" w:rsidRPr="00735247" w:rsidRDefault="00D8105C" w:rsidP="00B957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6"/>
        </w:rPr>
      </w:pPr>
      <w:r w:rsidRPr="00735247">
        <w:rPr>
          <w:sz w:val="28"/>
          <w:szCs w:val="21"/>
        </w:rPr>
        <w:t>Подписать проект договора безвозмездного пользования земельным участком теперь можно в течение 60 дней.</w:t>
      </w:r>
    </w:p>
    <w:p w:rsidR="00D8105C" w:rsidRPr="00735247" w:rsidRDefault="00D8105C" w:rsidP="00B957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6"/>
        </w:rPr>
      </w:pPr>
      <w:r w:rsidRPr="00735247">
        <w:rPr>
          <w:sz w:val="28"/>
          <w:szCs w:val="21"/>
        </w:rPr>
        <w:t>Однако в случае, если гражданин подписанный проект договора не возвращает в уполномоченный орган по истечении 90 дней, такой договор будет признан незаключенным.</w:t>
      </w:r>
    </w:p>
    <w:p w:rsidR="00D8105C" w:rsidRPr="00735247" w:rsidRDefault="00D8105C" w:rsidP="00B957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6"/>
        </w:rPr>
      </w:pPr>
      <w:r w:rsidRPr="00735247">
        <w:rPr>
          <w:sz w:val="28"/>
          <w:szCs w:val="21"/>
        </w:rPr>
        <w:t>При невозможности использовать участок гражданин вправе однократно обратиться в уполномоченный орган с заявлением об отказе от соответствующего договора. При этом право на получение участка сохранится.</w:t>
      </w:r>
    </w:p>
    <w:p w:rsidR="00D8105C" w:rsidRPr="00735247" w:rsidRDefault="00D8105C" w:rsidP="00B957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6"/>
        </w:rPr>
      </w:pPr>
      <w:r w:rsidRPr="00735247">
        <w:rPr>
          <w:sz w:val="28"/>
          <w:szCs w:val="21"/>
        </w:rPr>
        <w:t>Согласно указанному федеральному закону предоставление декларации об использовании земельного участка более не требуется.</w:t>
      </w:r>
    </w:p>
    <w:p w:rsidR="006574B9" w:rsidRPr="00735247" w:rsidRDefault="00D8105C" w:rsidP="00B95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735247">
        <w:rPr>
          <w:rFonts w:ascii="Times New Roman" w:hAnsi="Times New Roman" w:cs="Times New Roman"/>
          <w:sz w:val="28"/>
          <w:szCs w:val="21"/>
        </w:rPr>
        <w:t>Для граждан увеличен до двух лет срок для подачи уведомления о выбранном виде разрешенного использования земельного участка, а также предоставлено право заключать соглашение об установлении сервитута в отношении используемого участка.</w:t>
      </w:r>
    </w:p>
    <w:p w:rsidR="00B95796" w:rsidRPr="00735247" w:rsidRDefault="00B95796" w:rsidP="00B95796">
      <w:pPr>
        <w:spacing w:after="0" w:line="240" w:lineRule="auto"/>
        <w:ind w:firstLine="709"/>
        <w:jc w:val="both"/>
      </w:pPr>
    </w:p>
    <w:p w:rsidR="00B95796" w:rsidRPr="00735247" w:rsidRDefault="00B95796" w:rsidP="00B95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247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</w:p>
    <w:p w:rsidR="00B95796" w:rsidRPr="00735247" w:rsidRDefault="00B95796" w:rsidP="00B95796">
      <w:pPr>
        <w:spacing w:after="0" w:line="240" w:lineRule="auto"/>
        <w:jc w:val="both"/>
      </w:pPr>
      <w:r w:rsidRPr="00735247">
        <w:rPr>
          <w:rFonts w:ascii="Times New Roman" w:hAnsi="Times New Roman" w:cs="Times New Roman"/>
          <w:sz w:val="28"/>
          <w:szCs w:val="28"/>
        </w:rPr>
        <w:t xml:space="preserve">Кировского района </w:t>
      </w:r>
      <w:r w:rsidRPr="0073524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М.С. Перебейносов</w:t>
      </w:r>
    </w:p>
    <w:sectPr w:rsidR="00B95796" w:rsidRPr="00735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5C"/>
    <w:rsid w:val="002268CA"/>
    <w:rsid w:val="00427C6F"/>
    <w:rsid w:val="00735247"/>
    <w:rsid w:val="008967D6"/>
    <w:rsid w:val="00B95796"/>
    <w:rsid w:val="00D8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63F43-E3ED-4F1C-885D-60156C4DC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10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1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Перебейносов Михаил Сергеевич</dc:creator>
  <cp:keywords/>
  <dc:description/>
  <cp:lastModifiedBy>Перебейносов Михаил Сергеевич</cp:lastModifiedBy>
  <cp:revision>4</cp:revision>
  <cp:lastPrinted>2023-03-05T09:20:00Z</cp:lastPrinted>
  <dcterms:created xsi:type="dcterms:W3CDTF">2023-03-03T06:22:00Z</dcterms:created>
  <dcterms:modified xsi:type="dcterms:W3CDTF">2023-03-05T09:20:00Z</dcterms:modified>
</cp:coreProperties>
</file>